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F0592" w:rsidRDefault="002D0F51" w:rsidP="008D1C9A">
      <w:pPr>
        <w:spacing w:after="0" w:line="240" w:lineRule="auto"/>
        <w:jc w:val="center"/>
        <w:rPr>
          <w:rFonts w:ascii="PT Astra Serif" w:hAnsi="PT Astra Serif"/>
          <w:b/>
          <w:bCs/>
          <w:sz w:val="32"/>
          <w:szCs w:val="32"/>
        </w:rPr>
      </w:pPr>
      <w:r w:rsidRPr="008D1C9A">
        <w:rPr>
          <w:rFonts w:ascii="PT Astra Serif" w:hAnsi="PT Astra Serif"/>
          <w:b/>
          <w:bCs/>
          <w:sz w:val="32"/>
          <w:szCs w:val="32"/>
        </w:rPr>
        <w:t xml:space="preserve">Преимущества получения </w:t>
      </w:r>
    </w:p>
    <w:p w:rsidR="008D1C9A" w:rsidRDefault="002D0F51" w:rsidP="008D1C9A">
      <w:pPr>
        <w:spacing w:after="0" w:line="240" w:lineRule="auto"/>
        <w:jc w:val="center"/>
        <w:rPr>
          <w:rFonts w:ascii="PT Astra Serif" w:hAnsi="PT Astra Serif"/>
          <w:b/>
          <w:bCs/>
          <w:sz w:val="32"/>
          <w:szCs w:val="32"/>
        </w:rPr>
      </w:pPr>
      <w:r w:rsidRPr="008D1C9A">
        <w:rPr>
          <w:rFonts w:ascii="PT Astra Serif" w:hAnsi="PT Astra Serif"/>
          <w:b/>
          <w:bCs/>
          <w:sz w:val="32"/>
          <w:szCs w:val="32"/>
        </w:rPr>
        <w:t>государственных</w:t>
      </w:r>
      <w:r w:rsidR="000F0592">
        <w:rPr>
          <w:rFonts w:ascii="PT Astra Serif" w:hAnsi="PT Astra Serif"/>
          <w:b/>
          <w:bCs/>
          <w:sz w:val="32"/>
          <w:szCs w:val="32"/>
        </w:rPr>
        <w:t xml:space="preserve"> и муниципальных</w:t>
      </w:r>
      <w:r w:rsidR="000F0592" w:rsidRPr="008D1C9A">
        <w:rPr>
          <w:rFonts w:ascii="PT Astra Serif" w:hAnsi="PT Astra Serif"/>
          <w:b/>
          <w:bCs/>
          <w:sz w:val="32"/>
          <w:szCs w:val="32"/>
        </w:rPr>
        <w:t xml:space="preserve"> </w:t>
      </w:r>
      <w:r w:rsidRPr="008D1C9A">
        <w:rPr>
          <w:rFonts w:ascii="PT Astra Serif" w:hAnsi="PT Astra Serif"/>
          <w:b/>
          <w:bCs/>
          <w:sz w:val="32"/>
          <w:szCs w:val="32"/>
        </w:rPr>
        <w:t xml:space="preserve">услуг </w:t>
      </w:r>
    </w:p>
    <w:p w:rsidR="002D0F51" w:rsidRPr="008D1C9A" w:rsidRDefault="002D0F51" w:rsidP="008D1C9A">
      <w:pPr>
        <w:spacing w:after="0" w:line="240" w:lineRule="auto"/>
        <w:jc w:val="center"/>
        <w:rPr>
          <w:rFonts w:ascii="PT Astra Serif" w:hAnsi="PT Astra Serif"/>
          <w:b/>
          <w:bCs/>
          <w:sz w:val="32"/>
          <w:szCs w:val="32"/>
        </w:rPr>
      </w:pPr>
      <w:r w:rsidRPr="008D1C9A">
        <w:rPr>
          <w:rFonts w:ascii="PT Astra Serif" w:hAnsi="PT Astra Serif"/>
          <w:b/>
          <w:bCs/>
          <w:sz w:val="32"/>
          <w:szCs w:val="32"/>
        </w:rPr>
        <w:t>в электронной форме</w:t>
      </w:r>
    </w:p>
    <w:p w:rsidR="008D1C9A" w:rsidRPr="002D0F51" w:rsidRDefault="008D1C9A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Единый портал государственных и муниципальных услуг (ЕПГУ) – это федеральная государственная информационная система, которая обеспечивает гражданам, предпринимателям и юридическим лицам доступ к сведениям о государственных и муниципальных учреждениях и оказываемых ими электронных услугах.</w:t>
      </w: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Портал государственных услуг доступен любому пользователю информационно-телекоммуникационной сети Интернет по адресу</w:t>
      </w:r>
      <w:r w:rsidR="008D1C9A">
        <w:rPr>
          <w:rFonts w:ascii="PT Astra Serif" w:hAnsi="PT Astra Serif"/>
          <w:sz w:val="28"/>
          <w:szCs w:val="28"/>
        </w:rPr>
        <w:t>:</w:t>
      </w:r>
      <w:r w:rsidRPr="002D0F51">
        <w:rPr>
          <w:rFonts w:ascii="PT Astra Serif" w:hAnsi="PT Astra Serif"/>
          <w:sz w:val="28"/>
          <w:szCs w:val="28"/>
        </w:rPr>
        <w:t xml:space="preserve"> </w:t>
      </w:r>
      <w:hyperlink r:id="rId5" w:history="1">
        <w:r w:rsidR="008D1C9A" w:rsidRPr="002A2839">
          <w:rPr>
            <w:rStyle w:val="a4"/>
            <w:rFonts w:ascii="PT Astra Serif" w:hAnsi="PT Astra Serif"/>
            <w:sz w:val="28"/>
            <w:szCs w:val="28"/>
          </w:rPr>
          <w:t>https://www.gosuslugi.ru/</w:t>
        </w:r>
      </w:hyperlink>
      <w:r w:rsidR="008D1C9A">
        <w:rPr>
          <w:rFonts w:ascii="PT Astra Serif" w:hAnsi="PT Astra Serif"/>
          <w:sz w:val="28"/>
          <w:szCs w:val="28"/>
        </w:rPr>
        <w:t xml:space="preserve"> </w:t>
      </w:r>
      <w:r w:rsidRPr="002D0F51">
        <w:rPr>
          <w:rFonts w:ascii="PT Astra Serif" w:hAnsi="PT Astra Serif"/>
          <w:sz w:val="28"/>
          <w:szCs w:val="28"/>
        </w:rPr>
        <w:t>и организован таким образом, чтобы обеспечить простой и эффективный поиск информации по государственным и муниципальным услугам.</w:t>
      </w: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Подать электронное заявление возможно в любое время, независимо от времени суток, праздничных и выходных дней, через любой компьютер, планшет или мобильный телефон, имеющих допуск к сети Интернет. Чтобы получить услугу, Вам не придется выходить из дома. Достаточно только отправить электронное заявление и необходимый перечень документов через портал государственных услуг. В дальнейшем Вы просто наблюдаете за ходом исполнения своего заявления.</w:t>
      </w: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С помощью портала можно:</w:t>
      </w: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D0F51" w:rsidRPr="002D0F51" w:rsidRDefault="002D0F51" w:rsidP="002D0F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получить услугу в электронном виде;</w:t>
      </w:r>
    </w:p>
    <w:p w:rsidR="002D0F51" w:rsidRPr="002D0F51" w:rsidRDefault="002D0F51" w:rsidP="002D0F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получить информацию о государственной услуге, в том числе о месте получения, сроке оказания и форме документов, которые нужно приложить при оформлении услуги;</w:t>
      </w:r>
    </w:p>
    <w:p w:rsidR="002D0F51" w:rsidRPr="002D0F51" w:rsidRDefault="002D0F51" w:rsidP="002D0F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получить информацию о государственных и муниципальных учреждениях.</w:t>
      </w:r>
    </w:p>
    <w:p w:rsid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Главные преимущества использования Единого портала государственных услуг gosuslugi.ru:</w:t>
      </w: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круглосуточная доступность;</w:t>
      </w: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сокращени</w:t>
      </w:r>
      <w:r>
        <w:rPr>
          <w:rFonts w:ascii="PT Astra Serif" w:hAnsi="PT Astra Serif"/>
          <w:sz w:val="28"/>
          <w:szCs w:val="28"/>
        </w:rPr>
        <w:t xml:space="preserve">е </w:t>
      </w:r>
      <w:r w:rsidRPr="002D0F51">
        <w:rPr>
          <w:rFonts w:ascii="PT Astra Serif" w:hAnsi="PT Astra Serif"/>
          <w:sz w:val="28"/>
          <w:szCs w:val="28"/>
        </w:rPr>
        <w:t>временных затрат;</w:t>
      </w: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получение услуги из любого удобного места;</w:t>
      </w: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получение необходимой информации;</w:t>
      </w: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отсутствие очередей;</w:t>
      </w: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исключени</w:t>
      </w:r>
      <w:r>
        <w:rPr>
          <w:rFonts w:ascii="PT Astra Serif" w:hAnsi="PT Astra Serif"/>
          <w:sz w:val="28"/>
          <w:szCs w:val="28"/>
        </w:rPr>
        <w:t>е</w:t>
      </w:r>
      <w:r w:rsidRPr="002D0F51">
        <w:rPr>
          <w:rFonts w:ascii="PT Astra Serif" w:hAnsi="PT Astra Serif"/>
          <w:sz w:val="28"/>
          <w:szCs w:val="28"/>
        </w:rPr>
        <w:t xml:space="preserve"> необходимости предоставления документов, имеющихся в распоряжении государственных органов;</w:t>
      </w: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lastRenderedPageBreak/>
        <w:t>возможност</w:t>
      </w:r>
      <w:r>
        <w:rPr>
          <w:rFonts w:ascii="PT Astra Serif" w:hAnsi="PT Astra Serif"/>
          <w:sz w:val="28"/>
          <w:szCs w:val="28"/>
        </w:rPr>
        <w:t>ь</w:t>
      </w:r>
      <w:r w:rsidRPr="002D0F51">
        <w:rPr>
          <w:rFonts w:ascii="PT Astra Serif" w:hAnsi="PT Astra Serif"/>
          <w:sz w:val="28"/>
          <w:szCs w:val="28"/>
        </w:rPr>
        <w:t xml:space="preserve"> получения информации о ходе предоставления государственной услуг</w:t>
      </w:r>
      <w:r>
        <w:rPr>
          <w:rFonts w:ascii="PT Astra Serif" w:hAnsi="PT Astra Serif"/>
          <w:sz w:val="28"/>
          <w:szCs w:val="28"/>
        </w:rPr>
        <w:t>и</w:t>
      </w:r>
      <w:r w:rsidRPr="002D0F51">
        <w:rPr>
          <w:rFonts w:ascii="PT Astra Serif" w:hAnsi="PT Astra Serif"/>
          <w:sz w:val="28"/>
          <w:szCs w:val="28"/>
        </w:rPr>
        <w:t>;</w:t>
      </w: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снижени</w:t>
      </w:r>
      <w:r w:rsidR="00F937E3">
        <w:rPr>
          <w:rFonts w:ascii="PT Astra Serif" w:hAnsi="PT Astra Serif"/>
          <w:sz w:val="28"/>
          <w:szCs w:val="28"/>
        </w:rPr>
        <w:t>е</w:t>
      </w:r>
      <w:r w:rsidRPr="002D0F51">
        <w:rPr>
          <w:rFonts w:ascii="PT Astra Serif" w:hAnsi="PT Astra Serif"/>
          <w:sz w:val="28"/>
          <w:szCs w:val="28"/>
        </w:rPr>
        <w:t xml:space="preserve"> коррупционных рисков;</w:t>
      </w: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наличие службы поддержки;</w:t>
      </w:r>
    </w:p>
    <w:p w:rsidR="002D0F51" w:rsidRPr="002D0F51" w:rsidRDefault="002D0F51" w:rsidP="002D0F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возможность обжалования результатов получения услуги.</w:t>
      </w:r>
    </w:p>
    <w:p w:rsidR="00F937E3" w:rsidRDefault="00F937E3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 xml:space="preserve">Зарегистрированный пользователь портала «Госуслуги» в течение не более 2-х минут может подать заявку и получить наиболее востребованные услуги, такие как получение или обмен паспорта </w:t>
      </w:r>
      <w:r w:rsidR="00F937E3">
        <w:rPr>
          <w:rFonts w:ascii="PT Astra Serif" w:hAnsi="PT Astra Serif"/>
          <w:sz w:val="28"/>
          <w:szCs w:val="28"/>
        </w:rPr>
        <w:t xml:space="preserve">гражданина </w:t>
      </w:r>
      <w:r w:rsidRPr="002D0F51">
        <w:rPr>
          <w:rFonts w:ascii="PT Astra Serif" w:hAnsi="PT Astra Serif"/>
          <w:sz w:val="28"/>
          <w:szCs w:val="28"/>
        </w:rPr>
        <w:t>РФ, получение справки о суммах начисленных налогов, пошлин и штрафов, а также сразу оплатить их, проверить свои пенсионные накопления и получить сведения о состоянии индивидуального счета и многое другое.</w:t>
      </w: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Преимущества получения государственных услуг в электронном виде состоят в сокращении временных затрат, исключении необходимости предоставления документов, имеющихся в распоряжении государственных органов, возможности получения государственной услуги из любой точки нахождения посредством сети Интернет в удобное время, а также возможности получения информации о ходе предоставления государственной услуги и снижении коррупционных рисков. Оказание государственной услуги проводится в приоритетном порядке - заявителю индивидуально назначается дата и время приема, о чем он получает уведомление в электронном виде.</w:t>
      </w: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 xml:space="preserve">Перечень государственных услуг довольно широк и постоянно пополняется. </w:t>
      </w: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F51">
        <w:rPr>
          <w:rFonts w:ascii="PT Astra Serif" w:hAnsi="PT Astra Serif"/>
          <w:sz w:val="28"/>
          <w:szCs w:val="28"/>
        </w:rPr>
        <w:t>Портал государственных услуг</w:t>
      </w:r>
      <w:r w:rsidR="008D1C9A">
        <w:rPr>
          <w:rFonts w:ascii="PT Astra Serif" w:hAnsi="PT Astra Serif"/>
          <w:sz w:val="28"/>
          <w:szCs w:val="28"/>
        </w:rPr>
        <w:t>:</w:t>
      </w:r>
      <w:r w:rsidRPr="002D0F51">
        <w:rPr>
          <w:rFonts w:ascii="PT Astra Serif" w:hAnsi="PT Astra Serif"/>
          <w:sz w:val="28"/>
          <w:szCs w:val="28"/>
        </w:rPr>
        <w:t xml:space="preserve"> </w:t>
      </w:r>
      <w:hyperlink r:id="rId6" w:history="1">
        <w:r w:rsidR="008D1C9A" w:rsidRPr="002A2839">
          <w:rPr>
            <w:rStyle w:val="a4"/>
            <w:rFonts w:ascii="PT Astra Serif" w:hAnsi="PT Astra Serif"/>
            <w:sz w:val="28"/>
            <w:szCs w:val="28"/>
          </w:rPr>
          <w:t>https://www.gosuslugi.ru</w:t>
        </w:r>
        <w:r w:rsidR="008D1C9A" w:rsidRPr="002A2839">
          <w:rPr>
            <w:rStyle w:val="a4"/>
            <w:rFonts w:ascii="PT Astra Serif" w:hAnsi="PT Astra Serif"/>
            <w:sz w:val="28"/>
            <w:szCs w:val="28"/>
          </w:rPr>
          <w:t>/</w:t>
        </w:r>
      </w:hyperlink>
      <w:r w:rsidR="008D1C9A">
        <w:rPr>
          <w:rFonts w:ascii="PT Astra Serif" w:hAnsi="PT Astra Serif"/>
          <w:sz w:val="28"/>
          <w:szCs w:val="28"/>
        </w:rPr>
        <w:t xml:space="preserve">  </w:t>
      </w:r>
    </w:p>
    <w:p w:rsidR="002D0F51" w:rsidRPr="002D0F51" w:rsidRDefault="002D0F51" w:rsidP="002D0F51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sectPr w:rsidR="002D0F51" w:rsidRPr="002D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D87388"/>
    <w:multiLevelType w:val="hybridMultilevel"/>
    <w:tmpl w:val="C1A67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9219F"/>
    <w:multiLevelType w:val="hybridMultilevel"/>
    <w:tmpl w:val="2D8E0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51"/>
    <w:rsid w:val="000F0592"/>
    <w:rsid w:val="002D0F51"/>
    <w:rsid w:val="008D1C9A"/>
    <w:rsid w:val="00F907E9"/>
    <w:rsid w:val="00F9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983C3"/>
  <w15:chartTrackingRefBased/>
  <w15:docId w15:val="{556D3FAB-01E7-4AF5-95D6-D094E163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F5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1C9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D1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larasavkina@yandex.ru</dc:creator>
  <cp:keywords/>
  <dc:description/>
  <cp:lastModifiedBy>larasavkina@yandex.ru</cp:lastModifiedBy>
  <cp:revision>4</cp:revision>
  <dcterms:created xsi:type="dcterms:W3CDTF">2026-06-25T11:13:00Z</dcterms:created>
  <dcterms:modified xsi:type="dcterms:W3CDTF">2026-06-25T12:36:00Z</dcterms:modified>
</cp:coreProperties>
</file>